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59" w:rsidRPr="00A03B30" w:rsidRDefault="00886137" w:rsidP="00D12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3B30">
        <w:rPr>
          <w:rFonts w:ascii="Times New Roman" w:hAnsi="Times New Roman" w:cs="Times New Roman"/>
          <w:b/>
          <w:sz w:val="24"/>
          <w:szCs w:val="24"/>
        </w:rPr>
        <w:t xml:space="preserve">Задания СРС по дисциплине </w:t>
      </w:r>
      <w:r w:rsidR="00A02771" w:rsidRPr="00A02771">
        <w:rPr>
          <w:rFonts w:ascii="Times New Roman" w:hAnsi="Times New Roman" w:cs="Times New Roman"/>
          <w:b/>
          <w:sz w:val="24"/>
          <w:szCs w:val="24"/>
        </w:rPr>
        <w:t xml:space="preserve">«Scientific writing»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2126"/>
      </w:tblGrid>
      <w:tr w:rsidR="00886137" w:rsidRPr="00A03B30" w:rsidTr="00387FD8">
        <w:tc>
          <w:tcPr>
            <w:tcW w:w="817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sz w:val="24"/>
                <w:szCs w:val="24"/>
              </w:rPr>
              <w:t>Задания на СРС</w:t>
            </w:r>
          </w:p>
        </w:tc>
        <w:tc>
          <w:tcPr>
            <w:tcW w:w="3120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2126" w:type="dxa"/>
          </w:tcPr>
          <w:p w:rsidR="00886137" w:rsidRPr="00A03B30" w:rsidRDefault="005D0D6C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Сроки сдачи СРС</w:t>
            </w:r>
            <w:r w:rsidR="00886137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(учебная неделя)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A02771" w:rsidP="00A03B3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2771">
              <w:rPr>
                <w:rFonts w:ascii="Times New Roman" w:hAnsi="Times New Roman" w:cs="Times New Roman"/>
                <w:sz w:val="24"/>
                <w:szCs w:val="24"/>
              </w:rPr>
              <w:t>Формат научного отчета</w:t>
            </w:r>
          </w:p>
        </w:tc>
        <w:tc>
          <w:tcPr>
            <w:tcW w:w="3120" w:type="dxa"/>
          </w:tcPr>
          <w:p w:rsidR="00886137" w:rsidRPr="00A03B30" w:rsidRDefault="0034588E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  <w:r w:rsidR="00A03B30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86137" w:rsidRPr="00A03B30" w:rsidRDefault="00A03B3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A02771" w:rsidP="00EF74F2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2771">
              <w:rPr>
                <w:rFonts w:ascii="Times New Roman" w:hAnsi="Times New Roman" w:cs="Times New Roman"/>
                <w:sz w:val="24"/>
                <w:szCs w:val="24"/>
              </w:rPr>
              <w:t>Написание абстракта</w:t>
            </w:r>
          </w:p>
        </w:tc>
        <w:tc>
          <w:tcPr>
            <w:tcW w:w="3120" w:type="dxa"/>
          </w:tcPr>
          <w:p w:rsidR="00886137" w:rsidRPr="00A03B30" w:rsidRDefault="00EF74F2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A02771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2771">
              <w:rPr>
                <w:rFonts w:ascii="Times New Roman" w:hAnsi="Times New Roman" w:cs="Times New Roman"/>
                <w:sz w:val="24"/>
                <w:szCs w:val="24"/>
              </w:rPr>
              <w:t>Написание тезиса</w:t>
            </w:r>
          </w:p>
        </w:tc>
        <w:tc>
          <w:tcPr>
            <w:tcW w:w="3120" w:type="dxa"/>
          </w:tcPr>
          <w:p w:rsidR="00886137" w:rsidRPr="00A03B30" w:rsidRDefault="0034588E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Письменная работа 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081777" w:rsidP="00742DE2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81777">
              <w:rPr>
                <w:rFonts w:ascii="Times New Roman" w:hAnsi="Times New Roman" w:cs="Times New Roman"/>
                <w:sz w:val="24"/>
                <w:szCs w:val="24"/>
              </w:rPr>
              <w:t>Написание плана научной работы</w:t>
            </w:r>
          </w:p>
        </w:tc>
        <w:tc>
          <w:tcPr>
            <w:tcW w:w="3120" w:type="dxa"/>
          </w:tcPr>
          <w:p w:rsidR="00886137" w:rsidRPr="00A03B30" w:rsidRDefault="0034588E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Реферат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5D0D6C" w:rsidRDefault="00081777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81777">
              <w:rPr>
                <w:rFonts w:ascii="Times New Roman" w:hAnsi="Times New Roman" w:cs="Times New Roman"/>
                <w:sz w:val="24"/>
                <w:szCs w:val="24"/>
              </w:rPr>
              <w:t>Изготовление презентации с помощью MS PowerPoint, MS Word</w:t>
            </w:r>
          </w:p>
        </w:tc>
        <w:tc>
          <w:tcPr>
            <w:tcW w:w="3120" w:type="dxa"/>
          </w:tcPr>
          <w:p w:rsidR="00886137" w:rsidRPr="00A03B30" w:rsidRDefault="0034588E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4588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Подготовка презентаций и видеоматериалов по теме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081777" w:rsidP="00886137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81777">
              <w:rPr>
                <w:rFonts w:ascii="Times New Roman" w:hAnsi="Times New Roman" w:cs="Times New Roman"/>
                <w:sz w:val="24"/>
                <w:szCs w:val="24"/>
              </w:rPr>
              <w:t>Этапы подготовки научной статьи - хронометраж</w:t>
            </w:r>
          </w:p>
        </w:tc>
        <w:tc>
          <w:tcPr>
            <w:tcW w:w="3120" w:type="dxa"/>
          </w:tcPr>
          <w:p w:rsidR="00886137" w:rsidRPr="00A03B30" w:rsidRDefault="0034588E" w:rsidP="00A03B3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4588E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081777" w:rsidP="00886137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81777">
              <w:rPr>
                <w:rFonts w:ascii="Times New Roman" w:hAnsi="Times New Roman" w:cs="Times New Roman"/>
                <w:sz w:val="24"/>
                <w:szCs w:val="24"/>
              </w:rPr>
              <w:t>Ресурсы для улучшения вашего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Презентация научного доклада</w:t>
            </w:r>
          </w:p>
        </w:tc>
        <w:tc>
          <w:tcPr>
            <w:tcW w:w="3120" w:type="dxa"/>
          </w:tcPr>
          <w:p w:rsidR="00886137" w:rsidRPr="00D124BE" w:rsidRDefault="00886137" w:rsidP="00D124B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124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4BE">
              <w:rPr>
                <w:rFonts w:ascii="Times New Roman" w:hAnsi="Times New Roman" w:cs="Times New Roman"/>
                <w:sz w:val="24"/>
                <w:szCs w:val="24"/>
              </w:rPr>
              <w:t xml:space="preserve">проект выполняется </w:t>
            </w:r>
            <w:r w:rsidR="005B3C24">
              <w:rPr>
                <w:rFonts w:ascii="Times New Roman" w:hAnsi="Times New Roman" w:cs="Times New Roman"/>
                <w:sz w:val="24"/>
                <w:szCs w:val="24"/>
              </w:rPr>
              <w:t>в под</w:t>
            </w:r>
            <w:r w:rsidR="00D124BE">
              <w:rPr>
                <w:rFonts w:ascii="Times New Roman" w:hAnsi="Times New Roman" w:cs="Times New Roman"/>
                <w:sz w:val="24"/>
                <w:szCs w:val="24"/>
              </w:rPr>
              <w:t>гуппах</w:t>
            </w:r>
            <w:r w:rsidRPr="00D12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86137" w:rsidRPr="00A03B30" w:rsidRDefault="00D124BE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</w:tr>
    </w:tbl>
    <w:p w:rsidR="00886137" w:rsidRDefault="00886137">
      <w:pPr>
        <w:rPr>
          <w:rFonts w:ascii="Times New Roman" w:hAnsi="Times New Roman" w:cs="Times New Roman"/>
          <w:b/>
          <w:sz w:val="24"/>
          <w:szCs w:val="24"/>
        </w:rPr>
      </w:pPr>
    </w:p>
    <w:p w:rsidR="00060F4E" w:rsidRPr="00060F4E" w:rsidRDefault="00060F4E" w:rsidP="00060F4E">
      <w:pPr>
        <w:rPr>
          <w:rFonts w:ascii="Times New Roman" w:hAnsi="Times New Roman" w:cs="Times New Roman"/>
          <w:sz w:val="24"/>
          <w:szCs w:val="24"/>
        </w:rPr>
      </w:pPr>
      <w:r w:rsidRPr="00060F4E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 w:rsidRPr="00060F4E">
        <w:rPr>
          <w:rFonts w:ascii="Times New Roman" w:hAnsi="Times New Roman" w:cs="Times New Roman"/>
          <w:sz w:val="24"/>
          <w:szCs w:val="24"/>
        </w:rPr>
        <w:t>:</w:t>
      </w:r>
    </w:p>
    <w:p w:rsidR="00060F4E" w:rsidRPr="00060F4E" w:rsidRDefault="00060F4E" w:rsidP="00060F4E">
      <w:pPr>
        <w:suppressLineNumbers/>
        <w:spacing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b/>
          <w:i/>
          <w:sz w:val="24"/>
          <w:szCs w:val="24"/>
        </w:rPr>
        <w:t>Основная:</w:t>
      </w:r>
    </w:p>
    <w:p w:rsidR="00060F4E" w:rsidRPr="00060F4E" w:rsidRDefault="00060F4E" w:rsidP="00060F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0F4E">
        <w:rPr>
          <w:rFonts w:ascii="Times New Roman" w:hAnsi="Times New Roman" w:cs="Times New Roman"/>
          <w:sz w:val="24"/>
          <w:szCs w:val="24"/>
          <w:lang w:val="en-US"/>
        </w:rPr>
        <w:t>Margaret Cargill Writing Scientific Research Articles, 2013</w:t>
      </w:r>
    </w:p>
    <w:p w:rsidR="00060F4E" w:rsidRPr="00060F4E" w:rsidRDefault="00060F4E" w:rsidP="00060F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60F4E">
        <w:rPr>
          <w:rFonts w:ascii="Times New Roman" w:hAnsi="Times New Roman" w:cs="Times New Roman"/>
          <w:sz w:val="24"/>
          <w:szCs w:val="24"/>
          <w:lang w:val="en-US"/>
        </w:rPr>
        <w:t xml:space="preserve">Svobodova Z., Katzorke H., Jaekel U. Writing in English: a Practical Handbook for Scientific and Technical Writers </w:t>
      </w:r>
    </w:p>
    <w:p w:rsidR="00060F4E" w:rsidRPr="00060F4E" w:rsidRDefault="00060F4E" w:rsidP="00060F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0F4E">
        <w:rPr>
          <w:rFonts w:ascii="Times New Roman" w:hAnsi="Times New Roman" w:cs="Times New Roman"/>
          <w:sz w:val="24"/>
          <w:szCs w:val="24"/>
          <w:lang w:val="en-US"/>
        </w:rPr>
        <w:t>R. Barrass Scientists Must Write. John Wiley and Sons, New York, 1978</w:t>
      </w:r>
    </w:p>
    <w:p w:rsidR="00060F4E" w:rsidRPr="00060F4E" w:rsidRDefault="00060F4E" w:rsidP="00060F4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60F4E">
        <w:rPr>
          <w:rFonts w:ascii="Times New Roman" w:hAnsi="Times New Roman" w:cs="Times New Roman"/>
          <w:sz w:val="24"/>
          <w:szCs w:val="24"/>
          <w:lang w:val="en-US"/>
        </w:rPr>
        <w:t>C. S. Loban, M. Schefter Successful Lab Reports: A Manual for Science, 1992, Students. Cambridge University Press.</w:t>
      </w:r>
    </w:p>
    <w:p w:rsidR="00060F4E" w:rsidRPr="00060F4E" w:rsidRDefault="00060F4E" w:rsidP="00060F4E">
      <w:pPr>
        <w:spacing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b/>
          <w:i/>
          <w:sz w:val="24"/>
          <w:szCs w:val="24"/>
        </w:rPr>
        <w:t>Дополнительная:</w:t>
      </w:r>
    </w:p>
    <w:p w:rsidR="00060F4E" w:rsidRPr="00060F4E" w:rsidRDefault="00060F4E" w:rsidP="00060F4E">
      <w:pPr>
        <w:spacing w:line="240" w:lineRule="auto"/>
        <w:ind w:left="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sz w:val="24"/>
          <w:szCs w:val="24"/>
        </w:rPr>
        <w:t>1. Батыгин Г.С. Лекции по методологии социологических исследований: Учебник для студентов гуманитарных вузов и аспирантов. – 2-е изд. – М.: РУДН, 2008. – 368 с.</w:t>
      </w:r>
    </w:p>
    <w:p w:rsidR="00060F4E" w:rsidRPr="00060F4E" w:rsidRDefault="00060F4E" w:rsidP="00060F4E">
      <w:pPr>
        <w:spacing w:line="240" w:lineRule="auto"/>
        <w:ind w:left="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sz w:val="24"/>
          <w:szCs w:val="24"/>
        </w:rPr>
        <w:t>2. Ковалев Ю.Ю. География мировой науки: учебное пособие – М.: Гардарики, 2002.-212 с.</w:t>
      </w:r>
    </w:p>
    <w:p w:rsidR="00060F4E" w:rsidRPr="00060F4E" w:rsidRDefault="00060F4E" w:rsidP="00060F4E">
      <w:pPr>
        <w:spacing w:line="240" w:lineRule="auto"/>
        <w:ind w:left="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sz w:val="24"/>
          <w:szCs w:val="24"/>
        </w:rPr>
        <w:t>3. Краевский В.В. Основы учебно-исследовательской деятельности студентов. – М.: ИЦ «Академия», 2005. – 128 с.</w:t>
      </w:r>
    </w:p>
    <w:p w:rsidR="00060F4E" w:rsidRPr="00060F4E" w:rsidRDefault="00060F4E" w:rsidP="00060F4E">
      <w:pPr>
        <w:spacing w:line="240" w:lineRule="auto"/>
        <w:ind w:left="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sz w:val="24"/>
          <w:szCs w:val="24"/>
        </w:rPr>
        <w:t xml:space="preserve">4. Кувшинова М.А. Научно-исследовательская работа студентов как важнейший фактор повышения рейтинга университета [электронный ресурс] / URL: </w:t>
      </w:r>
      <w:hyperlink r:id="rId8" w:history="1">
        <w:r w:rsidRPr="00060F4E">
          <w:rPr>
            <w:rStyle w:val="a6"/>
            <w:rFonts w:ascii="Times New Roman" w:hAnsi="Times New Roman" w:cs="Times New Roman"/>
            <w:sz w:val="24"/>
            <w:szCs w:val="24"/>
          </w:rPr>
          <w:t>http://www.research.mifp.ru/publications/npsh2.rtf</w:t>
        </w:r>
      </w:hyperlink>
    </w:p>
    <w:p w:rsidR="00060F4E" w:rsidRPr="00060F4E" w:rsidRDefault="00060F4E" w:rsidP="00060F4E">
      <w:pPr>
        <w:spacing w:line="240" w:lineRule="auto"/>
        <w:ind w:left="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sz w:val="24"/>
          <w:szCs w:val="24"/>
        </w:rPr>
        <w:t>5. Лаврентьева О.Г. Университеты Франции в европейском образовательном пространстве// Высшее гуманитарное образование XXI века: проблемы и перспективы. Самара, 2007. – с.194-197.</w:t>
      </w:r>
    </w:p>
    <w:p w:rsidR="00060F4E" w:rsidRPr="00060F4E" w:rsidRDefault="00060F4E" w:rsidP="00060F4E">
      <w:pPr>
        <w:spacing w:line="240" w:lineRule="auto"/>
        <w:ind w:left="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sz w:val="24"/>
          <w:szCs w:val="24"/>
        </w:rPr>
        <w:lastRenderedPageBreak/>
        <w:t>6. Соляников Ю.В. Организация научно-исследовательской деятельности в магистратуре университета // Исследование современных педагогических проблем / под ред. д.п.н. Е.С. Заир-Бек. – СПб., РГПУ им. А.И.Герцена, 2001. С. 80-87.</w:t>
      </w:r>
    </w:p>
    <w:p w:rsidR="00060F4E" w:rsidRPr="00060F4E" w:rsidRDefault="00060F4E" w:rsidP="00060F4E">
      <w:pPr>
        <w:spacing w:line="240" w:lineRule="auto"/>
        <w:ind w:left="3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0F4E">
        <w:rPr>
          <w:rFonts w:ascii="Times New Roman" w:hAnsi="Times New Roman" w:cs="Times New Roman"/>
          <w:sz w:val="24"/>
          <w:szCs w:val="24"/>
        </w:rPr>
        <w:t>7. Шкляр М.Ф. Основы научных исследований. Учебное пособие. – М.: Издательско-торговая корпорация «Дашков и К», 2008. – 244 с.</w:t>
      </w:r>
    </w:p>
    <w:p w:rsidR="00060F4E" w:rsidRPr="00060F4E" w:rsidRDefault="00060F4E" w:rsidP="00060F4E">
      <w:pPr>
        <w:spacing w:line="240" w:lineRule="auto"/>
        <w:ind w:left="32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60F4E">
        <w:rPr>
          <w:rFonts w:ascii="Times New Roman" w:hAnsi="Times New Roman" w:cs="Times New Roman"/>
          <w:sz w:val="24"/>
          <w:szCs w:val="24"/>
          <w:lang w:val="en-US"/>
        </w:rPr>
        <w:t xml:space="preserve">8. Universités le palmarès 2003 // Le Nouvel Observateur, 13 mars 2003; Enquête: Les universités françaises au scanner // Vie universitaire, N59, mars 2003, </w:t>
      </w:r>
      <w:r w:rsidRPr="00060F4E">
        <w:rPr>
          <w:rFonts w:ascii="Times New Roman" w:hAnsi="Times New Roman" w:cs="Times New Roman"/>
          <w:sz w:val="24"/>
          <w:szCs w:val="24"/>
        </w:rPr>
        <w:t>перевод</w:t>
      </w:r>
      <w:r w:rsidRPr="00060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0F4E">
        <w:rPr>
          <w:rFonts w:ascii="Times New Roman" w:hAnsi="Times New Roman" w:cs="Times New Roman"/>
          <w:sz w:val="24"/>
          <w:szCs w:val="24"/>
        </w:rPr>
        <w:t>О</w:t>
      </w:r>
      <w:r w:rsidRPr="00060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60F4E">
        <w:rPr>
          <w:rFonts w:ascii="Times New Roman" w:hAnsi="Times New Roman" w:cs="Times New Roman"/>
          <w:sz w:val="24"/>
          <w:szCs w:val="24"/>
        </w:rPr>
        <w:t>Лаврентьевой</w:t>
      </w:r>
      <w:r w:rsidRPr="00060F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588E" w:rsidRPr="00060F4E" w:rsidRDefault="00060F4E" w:rsidP="00060F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60F4E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060F4E">
        <w:rPr>
          <w:rFonts w:ascii="Times New Roman" w:hAnsi="Times New Roman" w:cs="Times New Roman"/>
          <w:sz w:val="24"/>
          <w:szCs w:val="24"/>
        </w:rPr>
        <w:t>О</w:t>
      </w:r>
      <w:r w:rsidRPr="00060F4E">
        <w:rPr>
          <w:rFonts w:ascii="Times New Roman" w:hAnsi="Times New Roman" w:cs="Times New Roman"/>
          <w:sz w:val="24"/>
          <w:szCs w:val="24"/>
          <w:lang w:val="en-US"/>
        </w:rPr>
        <w:t>ffre de formation des universites: creation de diplômes et strategie d'etablissements.L'ouverture internationale est un axe fort de la politique de l'enseignement supérieur en France.</w:t>
      </w:r>
      <w:r w:rsidRPr="00060F4E">
        <w:rPr>
          <w:rFonts w:ascii="Times New Roman" w:hAnsi="Times New Roman" w:cs="Times New Roman"/>
          <w:sz w:val="24"/>
          <w:szCs w:val="24"/>
        </w:rPr>
        <w:t>Перевод</w:t>
      </w:r>
      <w:r w:rsidRPr="00060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0F4E">
        <w:rPr>
          <w:rFonts w:ascii="Times New Roman" w:hAnsi="Times New Roman" w:cs="Times New Roman"/>
          <w:sz w:val="24"/>
          <w:szCs w:val="24"/>
        </w:rPr>
        <w:t>О</w:t>
      </w:r>
      <w:r w:rsidRPr="00060F4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060F4E">
        <w:rPr>
          <w:rFonts w:ascii="Times New Roman" w:hAnsi="Times New Roman" w:cs="Times New Roman"/>
          <w:sz w:val="24"/>
          <w:szCs w:val="24"/>
        </w:rPr>
        <w:t>Лаврентьевой</w:t>
      </w:r>
      <w:r w:rsidRPr="00060F4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588E" w:rsidRPr="0034588E" w:rsidRDefault="0034588E" w:rsidP="0034588E">
      <w:pPr>
        <w:rPr>
          <w:rFonts w:ascii="Times New Roman" w:hAnsi="Times New Roman" w:cs="Times New Roman"/>
          <w:b/>
          <w:sz w:val="24"/>
          <w:szCs w:val="24"/>
        </w:rPr>
      </w:pPr>
      <w:r w:rsidRPr="0034588E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34588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4588E" w:rsidRPr="0034588E" w:rsidRDefault="0034588E" w:rsidP="0034588E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588E">
        <w:rPr>
          <w:rFonts w:ascii="Times New Roman" w:hAnsi="Times New Roman" w:cs="Times New Roman"/>
          <w:sz w:val="24"/>
          <w:szCs w:val="24"/>
          <w:lang w:val="en-US"/>
        </w:rPr>
        <w:t>http://www.fmrib.ox.ac.uk/education/fmri/introduction-to-fmri/</w:t>
      </w:r>
      <w:r w:rsidRPr="0034588E">
        <w:rPr>
          <w:rFonts w:ascii="Times New Roman" w:hAnsi="Times New Roman" w:cs="Times New Roman"/>
          <w:sz w:val="24"/>
          <w:szCs w:val="24"/>
          <w:lang w:val="en-GB"/>
        </w:rPr>
        <w:t xml:space="preserve"> - fMRI.</w:t>
      </w:r>
    </w:p>
    <w:p w:rsidR="0034588E" w:rsidRPr="0034588E" w:rsidRDefault="00FD58F9" w:rsidP="0034588E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34588E" w:rsidRPr="0034588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http://www.fmridc.org/f/fmridc</w:t>
        </w:r>
      </w:hyperlink>
      <w:r w:rsidR="0034588E" w:rsidRPr="0034588E">
        <w:rPr>
          <w:rFonts w:ascii="Times New Roman" w:hAnsi="Times New Roman" w:cs="Times New Roman"/>
          <w:sz w:val="24"/>
          <w:szCs w:val="24"/>
          <w:lang w:val="en-US"/>
        </w:rPr>
        <w:t xml:space="preserve"> - fMRi data.</w:t>
      </w:r>
    </w:p>
    <w:p w:rsidR="0034588E" w:rsidRPr="00A02771" w:rsidRDefault="0034588E" w:rsidP="00DD675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6759" w:rsidRDefault="00DD6759" w:rsidP="00DD6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</w:t>
      </w:r>
      <w:r w:rsidR="00831B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ДИЧЕСКИЕ РЕКОМЕНДАЦИИ ПО </w:t>
      </w:r>
      <w:r w:rsidR="00831B8B">
        <w:rPr>
          <w:rFonts w:ascii="Times New Roman" w:hAnsi="Times New Roman" w:cs="Times New Roman"/>
          <w:b/>
          <w:sz w:val="24"/>
          <w:szCs w:val="24"/>
        </w:rPr>
        <w:t>ВЫПОЛНЕНИЮ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СРС/СРСП</w:t>
      </w:r>
    </w:p>
    <w:p w:rsidR="00DD6759" w:rsidRPr="00DD6759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  <w:r w:rsidRPr="00DD6759">
        <w:rPr>
          <w:rFonts w:ascii="Times New Roman" w:hAnsi="Times New Roman"/>
          <w:sz w:val="24"/>
          <w:szCs w:val="24"/>
        </w:rPr>
        <w:t>В  результате выполнения СРС студенты будут способны: самостоятельно раб</w:t>
      </w:r>
      <w:r w:rsidR="005B3C24">
        <w:rPr>
          <w:rFonts w:ascii="Times New Roman" w:hAnsi="Times New Roman"/>
          <w:sz w:val="24"/>
          <w:szCs w:val="24"/>
        </w:rPr>
        <w:t>о</w:t>
      </w:r>
      <w:r w:rsidRPr="00DD6759">
        <w:rPr>
          <w:rFonts w:ascii="Times New Roman" w:hAnsi="Times New Roman"/>
          <w:sz w:val="24"/>
          <w:szCs w:val="24"/>
        </w:rPr>
        <w:t>тать и ориентироваться в научной литературе</w:t>
      </w:r>
      <w:r w:rsidR="005B3C24">
        <w:rPr>
          <w:rFonts w:ascii="Times New Roman" w:hAnsi="Times New Roman"/>
          <w:sz w:val="24"/>
          <w:szCs w:val="24"/>
        </w:rPr>
        <w:t xml:space="preserve"> по клинической психологии</w:t>
      </w:r>
      <w:r w:rsidRPr="00DD6759">
        <w:rPr>
          <w:rFonts w:ascii="Times New Roman" w:hAnsi="Times New Roman"/>
          <w:sz w:val="24"/>
          <w:szCs w:val="24"/>
        </w:rPr>
        <w:t>, использовать знания и н</w:t>
      </w:r>
      <w:r w:rsidR="005B3C24">
        <w:rPr>
          <w:rFonts w:ascii="Times New Roman" w:hAnsi="Times New Roman"/>
          <w:sz w:val="24"/>
          <w:szCs w:val="24"/>
        </w:rPr>
        <w:t>а</w:t>
      </w:r>
      <w:r w:rsidRPr="00DD6759">
        <w:rPr>
          <w:rFonts w:ascii="Times New Roman" w:hAnsi="Times New Roman"/>
          <w:sz w:val="24"/>
          <w:szCs w:val="24"/>
        </w:rPr>
        <w:t xml:space="preserve">выки для решения практических задач, </w:t>
      </w:r>
      <w:r w:rsidR="005B3C24">
        <w:rPr>
          <w:rFonts w:ascii="Times New Roman" w:hAnsi="Times New Roman"/>
          <w:sz w:val="24"/>
          <w:szCs w:val="24"/>
        </w:rPr>
        <w:t>разрабатывать рекомендации по сопровождению лечебно-реабилитационного процесса пациентов при различной патологии</w:t>
      </w:r>
      <w:r w:rsidRPr="00DD6759">
        <w:rPr>
          <w:rFonts w:ascii="Times New Roman" w:hAnsi="Times New Roman"/>
          <w:sz w:val="24"/>
          <w:szCs w:val="24"/>
        </w:rPr>
        <w:t xml:space="preserve"> </w:t>
      </w:r>
      <w:r w:rsidR="005B3C24">
        <w:rPr>
          <w:rFonts w:ascii="Times New Roman" w:hAnsi="Times New Roman"/>
          <w:sz w:val="24"/>
          <w:szCs w:val="24"/>
        </w:rPr>
        <w:t>.</w:t>
      </w:r>
    </w:p>
    <w:p w:rsidR="00DD6759" w:rsidRPr="004B5761" w:rsidRDefault="00DD6759" w:rsidP="005B3C24">
      <w:pPr>
        <w:ind w:firstLine="567"/>
        <w:jc w:val="both"/>
        <w:rPr>
          <w:rFonts w:ascii="Times New Roman" w:hAnsi="Times New Roman"/>
          <w:sz w:val="24"/>
          <w:szCs w:val="20"/>
        </w:rPr>
      </w:pPr>
      <w:r w:rsidRPr="004B5761">
        <w:rPr>
          <w:rFonts w:ascii="Times New Roman" w:hAnsi="Times New Roman"/>
          <w:sz w:val="24"/>
        </w:rPr>
        <w:t>При оценке письменных работ  будут учитываться следующие критерии: 1)соблюдение сдачи и полное выполнение требований к работе; 2)все письменные работы должны включать использованные источники, ссылки на которые приведены соответствующим образом в тексте; 3)ваша работа должна бы содержать исчерпывающую информацию и отражать логику вашего мыслительного процесса по рассматриваемому вопросу. Незавершенные письменные работы не засчитываются.</w:t>
      </w:r>
      <w:r>
        <w:rPr>
          <w:rFonts w:ascii="Times New Roman" w:hAnsi="Times New Roman"/>
          <w:sz w:val="24"/>
        </w:rPr>
        <w:t>4) список использованных материалов и ссылки обязательны</w:t>
      </w:r>
    </w:p>
    <w:p w:rsidR="00DD6759" w:rsidRPr="00DB6C8A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Разработанная тематика СРС</w:t>
      </w:r>
      <w:r w:rsidRPr="00DB6C8A">
        <w:rPr>
          <w:rFonts w:ascii="Times New Roman" w:hAnsi="Times New Roman"/>
          <w:sz w:val="24"/>
          <w:szCs w:val="24"/>
        </w:rPr>
        <w:t xml:space="preserve"> предусматривает изучение как теоретических, так и практических вопросов. При изучении каждой из тем, </w:t>
      </w:r>
      <w:r>
        <w:rPr>
          <w:rFonts w:ascii="Times New Roman" w:hAnsi="Times New Roman"/>
          <w:sz w:val="24"/>
          <w:szCs w:val="24"/>
        </w:rPr>
        <w:t>студент</w:t>
      </w:r>
      <w:r w:rsidRPr="00DB6C8A">
        <w:rPr>
          <w:rFonts w:ascii="Times New Roman" w:hAnsi="Times New Roman"/>
          <w:sz w:val="24"/>
          <w:szCs w:val="24"/>
        </w:rPr>
        <w:t xml:space="preserve"> должен продумать план ответа по каждому вопросу, связывая теоретические положения с умениями, полученными в процессе </w:t>
      </w:r>
      <w:r>
        <w:rPr>
          <w:rFonts w:ascii="Times New Roman" w:hAnsi="Times New Roman"/>
          <w:sz w:val="24"/>
          <w:szCs w:val="24"/>
        </w:rPr>
        <w:t>семинарских</w:t>
      </w:r>
      <w:r w:rsidRPr="00DB6C8A">
        <w:rPr>
          <w:rFonts w:ascii="Times New Roman" w:hAnsi="Times New Roman"/>
          <w:sz w:val="24"/>
          <w:szCs w:val="24"/>
        </w:rPr>
        <w:t xml:space="preserve"> занятий. </w:t>
      </w:r>
    </w:p>
    <w:p w:rsidR="00AF0C00" w:rsidRDefault="00AF0C00" w:rsidP="00DD67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6759" w:rsidRPr="004B5761" w:rsidRDefault="00DD6759" w:rsidP="00DD67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81E">
        <w:rPr>
          <w:rFonts w:ascii="Times New Roman" w:hAnsi="Times New Roman"/>
          <w:b/>
          <w:bCs/>
          <w:sz w:val="24"/>
          <w:szCs w:val="24"/>
        </w:rPr>
        <w:t>Рекомендации  для эффективной организации СР</w:t>
      </w:r>
      <w:r w:rsidR="005B3C24">
        <w:rPr>
          <w:rFonts w:ascii="Times New Roman" w:hAnsi="Times New Roman"/>
          <w:b/>
          <w:bCs/>
          <w:sz w:val="24"/>
          <w:szCs w:val="24"/>
        </w:rPr>
        <w:t>С (СРС</w:t>
      </w:r>
      <w:r w:rsidRPr="00C3481E">
        <w:rPr>
          <w:rFonts w:ascii="Times New Roman" w:hAnsi="Times New Roman"/>
          <w:b/>
          <w:bCs/>
          <w:sz w:val="24"/>
          <w:szCs w:val="24"/>
        </w:rPr>
        <w:t>П)</w:t>
      </w:r>
      <w:r w:rsidRPr="004B5761">
        <w:rPr>
          <w:rFonts w:ascii="Times New Roman" w:hAnsi="Times New Roman"/>
          <w:b/>
          <w:bCs/>
          <w:sz w:val="24"/>
          <w:szCs w:val="24"/>
        </w:rPr>
        <w:t>:</w:t>
      </w:r>
    </w:p>
    <w:p w:rsidR="00DD6759" w:rsidRPr="004B5761" w:rsidRDefault="00DD6759" w:rsidP="00DD67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 xml:space="preserve">Проработка пройденного лекционного </w:t>
      </w:r>
      <w:r w:rsidR="005B3C24">
        <w:rPr>
          <w:rFonts w:ascii="Times New Roman" w:hAnsi="Times New Roman"/>
          <w:sz w:val="24"/>
          <w:szCs w:val="24"/>
        </w:rPr>
        <w:t xml:space="preserve">и семинарского </w:t>
      </w:r>
      <w:r w:rsidRPr="00C3481E">
        <w:rPr>
          <w:rFonts w:ascii="Times New Roman" w:hAnsi="Times New Roman"/>
          <w:sz w:val="24"/>
          <w:szCs w:val="24"/>
        </w:rPr>
        <w:t>материала</w:t>
      </w:r>
      <w:r w:rsidR="005B3C24">
        <w:rPr>
          <w:rFonts w:ascii="Times New Roman" w:hAnsi="Times New Roman"/>
          <w:sz w:val="24"/>
          <w:szCs w:val="24"/>
        </w:rPr>
        <w:t xml:space="preserve"> (частично он</w:t>
      </w:r>
      <w:r>
        <w:rPr>
          <w:rFonts w:ascii="Times New Roman" w:hAnsi="Times New Roman"/>
          <w:sz w:val="24"/>
          <w:szCs w:val="24"/>
        </w:rPr>
        <w:t xml:space="preserve"> встречается и в самостоятельных заданиях)</w:t>
      </w:r>
      <w:r w:rsidRPr="00C3481E">
        <w:rPr>
          <w:rFonts w:ascii="Times New Roman" w:hAnsi="Times New Roman"/>
          <w:sz w:val="24"/>
          <w:szCs w:val="24"/>
        </w:rPr>
        <w:t xml:space="preserve"> является важным </w:t>
      </w:r>
      <w:r w:rsidR="005B3C24">
        <w:rPr>
          <w:rFonts w:ascii="Times New Roman" w:hAnsi="Times New Roman"/>
          <w:sz w:val="24"/>
          <w:szCs w:val="24"/>
        </w:rPr>
        <w:t>звеном</w:t>
      </w:r>
      <w:r w:rsidRPr="00C3481E">
        <w:rPr>
          <w:rFonts w:ascii="Times New Roman" w:hAnsi="Times New Roman"/>
          <w:sz w:val="24"/>
          <w:szCs w:val="24"/>
        </w:rPr>
        <w:t xml:space="preserve"> самостоятельной работы. Чем глубже и полнее проработан материал, тем легче при выполнении других видов самостоятельной работы. </w:t>
      </w:r>
    </w:p>
    <w:p w:rsidR="00DD6759" w:rsidRPr="00C3481E" w:rsidRDefault="00DD6759" w:rsidP="00DD675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Приступая к проработке материала необходимо: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конспект лекции;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программу курса;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рекомендуемую литературу (учебник, пособия</w:t>
      </w:r>
      <w:r w:rsidR="005B3C24">
        <w:rPr>
          <w:rFonts w:ascii="Times New Roman" w:hAnsi="Times New Roman"/>
          <w:sz w:val="24"/>
          <w:szCs w:val="24"/>
        </w:rPr>
        <w:t>)</w:t>
      </w:r>
      <w:r w:rsidRPr="00C3481E">
        <w:rPr>
          <w:rFonts w:ascii="Times New Roman" w:hAnsi="Times New Roman"/>
          <w:sz w:val="24"/>
          <w:szCs w:val="24"/>
        </w:rPr>
        <w:t xml:space="preserve"> </w:t>
      </w:r>
    </w:p>
    <w:p w:rsidR="00DD6759" w:rsidRPr="00C3481E" w:rsidRDefault="00DD6759" w:rsidP="00DD6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Метод</w:t>
      </w:r>
      <w:r w:rsidR="005B3C24">
        <w:rPr>
          <w:rFonts w:ascii="Times New Roman" w:hAnsi="Times New Roman"/>
          <w:sz w:val="24"/>
          <w:szCs w:val="24"/>
        </w:rPr>
        <w:t>ы</w:t>
      </w:r>
      <w:r w:rsidRPr="00C3481E">
        <w:rPr>
          <w:rFonts w:ascii="Times New Roman" w:hAnsi="Times New Roman"/>
          <w:sz w:val="24"/>
          <w:szCs w:val="24"/>
        </w:rPr>
        <w:t xml:space="preserve"> работы: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целесообразно материал лекции прорабатывать «по свежей памяти»;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 xml:space="preserve">работая над </w:t>
      </w:r>
      <w:r w:rsidR="005B3C24">
        <w:rPr>
          <w:rFonts w:ascii="Times New Roman" w:hAnsi="Times New Roman"/>
          <w:sz w:val="24"/>
          <w:szCs w:val="24"/>
        </w:rPr>
        <w:t>заданием</w:t>
      </w:r>
      <w:r w:rsidRPr="00C3481E">
        <w:rPr>
          <w:rFonts w:ascii="Times New Roman" w:hAnsi="Times New Roman"/>
          <w:sz w:val="24"/>
          <w:szCs w:val="24"/>
        </w:rPr>
        <w:t>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работа над темой должна продолжаться до полного понимания и запоминания материала;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lastRenderedPageBreak/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DD6759" w:rsidRPr="00C05ED3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DD6759" w:rsidRPr="004B5761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B5761">
        <w:rPr>
          <w:rFonts w:ascii="Times New Roman" w:hAnsi="Times New Roman"/>
          <w:sz w:val="24"/>
          <w:szCs w:val="24"/>
        </w:rPr>
        <w:t xml:space="preserve">Время на самостоятельную работу весьма ограничено, поэтому необходимо учиться рационально планировать самостоятельную работу, стремиться овладевать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</w:t>
      </w:r>
    </w:p>
    <w:p w:rsidR="00D124BE" w:rsidRPr="00A03B30" w:rsidRDefault="00D124BE">
      <w:pPr>
        <w:rPr>
          <w:rFonts w:ascii="Times New Roman" w:hAnsi="Times New Roman" w:cs="Times New Roman"/>
          <w:b/>
          <w:sz w:val="24"/>
          <w:szCs w:val="24"/>
        </w:rPr>
      </w:pPr>
    </w:p>
    <w:sectPr w:rsidR="00D124BE" w:rsidRPr="00A03B30" w:rsidSect="00387F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B7" w:rsidRDefault="007B7DB7" w:rsidP="00387FD8">
      <w:pPr>
        <w:spacing w:after="0" w:line="240" w:lineRule="auto"/>
      </w:pPr>
      <w:r>
        <w:separator/>
      </w:r>
    </w:p>
  </w:endnote>
  <w:endnote w:type="continuationSeparator" w:id="0">
    <w:p w:rsidR="007B7DB7" w:rsidRDefault="007B7DB7" w:rsidP="0038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58329"/>
      <w:docPartObj>
        <w:docPartGallery w:val="Page Numbers (Bottom of Page)"/>
        <w:docPartUnique/>
      </w:docPartObj>
    </w:sdtPr>
    <w:sdtEndPr/>
    <w:sdtContent>
      <w:p w:rsidR="00387FD8" w:rsidRDefault="00387FD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8F9">
          <w:rPr>
            <w:noProof/>
          </w:rPr>
          <w:t>2</w:t>
        </w:r>
        <w:r>
          <w:fldChar w:fldCharType="end"/>
        </w:r>
      </w:p>
    </w:sdtContent>
  </w:sdt>
  <w:p w:rsidR="00387FD8" w:rsidRDefault="00387FD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B7" w:rsidRDefault="007B7DB7" w:rsidP="00387FD8">
      <w:pPr>
        <w:spacing w:after="0" w:line="240" w:lineRule="auto"/>
      </w:pPr>
      <w:r>
        <w:separator/>
      </w:r>
    </w:p>
  </w:footnote>
  <w:footnote w:type="continuationSeparator" w:id="0">
    <w:p w:rsidR="007B7DB7" w:rsidRDefault="007B7DB7" w:rsidP="0038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D8" w:rsidRDefault="00387F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690EB2"/>
    <w:multiLevelType w:val="multilevel"/>
    <w:tmpl w:val="09E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B14C3"/>
    <w:multiLevelType w:val="hybridMultilevel"/>
    <w:tmpl w:val="90E2C198"/>
    <w:lvl w:ilvl="0" w:tplc="97F64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81EC1"/>
    <w:multiLevelType w:val="multilevel"/>
    <w:tmpl w:val="F8FA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E3F1DD0"/>
    <w:multiLevelType w:val="hybridMultilevel"/>
    <w:tmpl w:val="C2049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137"/>
    <w:rsid w:val="00060F4E"/>
    <w:rsid w:val="00081777"/>
    <w:rsid w:val="002A7A8F"/>
    <w:rsid w:val="0034588E"/>
    <w:rsid w:val="00387FD8"/>
    <w:rsid w:val="005B3C24"/>
    <w:rsid w:val="005D0D6C"/>
    <w:rsid w:val="00742DE2"/>
    <w:rsid w:val="007B7DB7"/>
    <w:rsid w:val="00831B8B"/>
    <w:rsid w:val="00886137"/>
    <w:rsid w:val="008F1EA2"/>
    <w:rsid w:val="00937DF0"/>
    <w:rsid w:val="00A02771"/>
    <w:rsid w:val="00A03B30"/>
    <w:rsid w:val="00AF0C00"/>
    <w:rsid w:val="00BD1A86"/>
    <w:rsid w:val="00D124BE"/>
    <w:rsid w:val="00D557A2"/>
    <w:rsid w:val="00DD6759"/>
    <w:rsid w:val="00EF2A71"/>
    <w:rsid w:val="00EF74F2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3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D675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D6759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831B8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FD8"/>
  </w:style>
  <w:style w:type="paragraph" w:styleId="a9">
    <w:name w:val="footer"/>
    <w:basedOn w:val="a"/>
    <w:link w:val="aa"/>
    <w:uiPriority w:val="99"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FD8"/>
  </w:style>
  <w:style w:type="character" w:customStyle="1" w:styleId="yshortcuts">
    <w:name w:val="yshortcuts"/>
    <w:rsid w:val="003458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3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D675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D6759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831B8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FD8"/>
  </w:style>
  <w:style w:type="paragraph" w:styleId="a9">
    <w:name w:val="footer"/>
    <w:basedOn w:val="a"/>
    <w:link w:val="aa"/>
    <w:uiPriority w:val="99"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FD8"/>
  </w:style>
  <w:style w:type="character" w:customStyle="1" w:styleId="yshortcuts">
    <w:name w:val="yshortcuts"/>
    <w:rsid w:val="0034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.mifp.ru/publications/npsh2.rt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mridc.org/f/fmrid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2</cp:revision>
  <dcterms:created xsi:type="dcterms:W3CDTF">2018-10-01T11:18:00Z</dcterms:created>
  <dcterms:modified xsi:type="dcterms:W3CDTF">2018-10-01T11:18:00Z</dcterms:modified>
</cp:coreProperties>
</file>